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第四十三类</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提供食物和饮料服务；临时住宿。</w:t>
      </w:r>
    </w:p>
    <w:p w:rsidR="008366E5" w:rsidRDefault="008366E5" w:rsidP="008366E5">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43"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43"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8366E5" w:rsidRDefault="008366E5" w:rsidP="008366E5">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第四十三类主要包括由个人或机构为消费者提供食物和饮料的服务以及为使在宾馆、寄宿处或其他提供临时住宿的机构得到床位和寄宿所提供的服务。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为旅游者提供住宿预订服务，尤其是通过旅行社或经纪人提供的服务；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为动物提供膳食。</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本类尤其不包括：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提供永久使用的不动产，例如住房、公寓等的租赁服务（第三十六类）；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由旅行社提供的旅行服务（第三十九类）；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食物和饮料的防腐处理服务（第四十类）；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迪斯科舞厅服务（第四十一类）；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寄宿学校（第四十一类）；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疗养院（第四十四类）。</w:t>
      </w:r>
    </w:p>
    <w:p w:rsidR="008366E5" w:rsidRDefault="008366E5" w:rsidP="008366E5">
      <w:pPr>
        <w:widowControl/>
        <w:spacing w:line="275" w:lineRule="atLeast"/>
        <w:jc w:val="left"/>
        <w:rPr>
          <w:rFonts w:ascii="Arial" w:hAnsi="Arial" w:cs="Arial"/>
          <w:b/>
          <w:bCs/>
          <w:color w:val="0893BE"/>
          <w:kern w:val="0"/>
          <w:sz w:val="18"/>
          <w:szCs w:val="18"/>
        </w:rPr>
      </w:pPr>
    </w:p>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4301</w:t>
      </w:r>
      <w:r>
        <w:rPr>
          <w:rFonts w:ascii="Arial" w:hAnsi="Arial" w:cs="Arial"/>
          <w:b/>
          <w:bCs/>
          <w:color w:val="0893BE"/>
          <w:kern w:val="0"/>
          <w:sz w:val="18"/>
          <w:szCs w:val="18"/>
        </w:rPr>
        <w:t>】提供餐饮，住宿服务</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住所代理（旅馆、供膳寄宿处）</w:t>
      </w:r>
      <w:r>
        <w:rPr>
          <w:rFonts w:ascii="Arial" w:hAnsi="Arial" w:cs="Arial"/>
          <w:color w:val="666666"/>
          <w:kern w:val="0"/>
          <w:sz w:val="18"/>
          <w:szCs w:val="18"/>
        </w:rPr>
        <w:t>430004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备办宴席</w:t>
      </w:r>
      <w:r>
        <w:rPr>
          <w:rFonts w:ascii="Arial" w:hAnsi="Arial" w:cs="Arial"/>
          <w:color w:val="666666"/>
          <w:kern w:val="0"/>
          <w:sz w:val="18"/>
          <w:szCs w:val="18"/>
        </w:rPr>
        <w:t>430010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咖啡馆</w:t>
      </w:r>
      <w:r>
        <w:rPr>
          <w:rFonts w:ascii="Arial" w:hAnsi="Arial" w:cs="Arial"/>
          <w:color w:val="666666"/>
          <w:kern w:val="0"/>
          <w:sz w:val="18"/>
          <w:szCs w:val="18"/>
        </w:rPr>
        <w:t>430024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自助餐厅</w:t>
      </w:r>
      <w:r>
        <w:rPr>
          <w:rFonts w:ascii="Arial" w:hAnsi="Arial" w:cs="Arial"/>
          <w:color w:val="666666"/>
          <w:kern w:val="0"/>
          <w:sz w:val="18"/>
          <w:szCs w:val="18"/>
        </w:rPr>
        <w:t>430025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餐厅</w:t>
      </w:r>
      <w:r>
        <w:rPr>
          <w:rFonts w:ascii="Arial" w:hAnsi="Arial" w:cs="Arial"/>
          <w:color w:val="666666"/>
          <w:kern w:val="0"/>
          <w:sz w:val="18"/>
          <w:szCs w:val="18"/>
        </w:rPr>
        <w:t>430027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临时住宿处出租</w:t>
      </w:r>
      <w:r>
        <w:rPr>
          <w:rFonts w:ascii="Arial" w:hAnsi="Arial" w:cs="Arial"/>
          <w:color w:val="666666"/>
          <w:kern w:val="0"/>
          <w:sz w:val="18"/>
          <w:szCs w:val="18"/>
        </w:rPr>
        <w:t>430028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寄宿处</w:t>
      </w:r>
      <w:r>
        <w:rPr>
          <w:rFonts w:ascii="Arial" w:hAnsi="Arial" w:cs="Arial"/>
          <w:color w:val="666666"/>
          <w:kern w:val="0"/>
          <w:sz w:val="18"/>
          <w:szCs w:val="18"/>
        </w:rPr>
        <w:t>430066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饭店</w:t>
      </w:r>
      <w:r>
        <w:rPr>
          <w:rFonts w:ascii="Arial" w:hAnsi="Arial" w:cs="Arial"/>
          <w:color w:val="666666"/>
          <w:kern w:val="0"/>
          <w:sz w:val="18"/>
          <w:szCs w:val="18"/>
        </w:rPr>
        <w:t>430073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餐馆</w:t>
      </w:r>
      <w:r>
        <w:rPr>
          <w:rFonts w:ascii="Arial" w:hAnsi="Arial" w:cs="Arial"/>
          <w:color w:val="666666"/>
          <w:kern w:val="0"/>
          <w:sz w:val="18"/>
          <w:szCs w:val="18"/>
        </w:rPr>
        <w:t>430102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寄宿处预订</w:t>
      </w:r>
      <w:r>
        <w:rPr>
          <w:rFonts w:ascii="Arial" w:hAnsi="Arial" w:cs="Arial"/>
          <w:color w:val="666666"/>
          <w:kern w:val="0"/>
          <w:sz w:val="18"/>
          <w:szCs w:val="18"/>
        </w:rPr>
        <w:t>430104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旅馆预订</w:t>
      </w:r>
      <w:r>
        <w:rPr>
          <w:rFonts w:ascii="Arial" w:hAnsi="Arial" w:cs="Arial"/>
          <w:color w:val="666666"/>
          <w:kern w:val="0"/>
          <w:sz w:val="18"/>
          <w:szCs w:val="18"/>
        </w:rPr>
        <w:t>430105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自助餐馆</w:t>
      </w:r>
      <w:r>
        <w:rPr>
          <w:rFonts w:ascii="Arial" w:hAnsi="Arial" w:cs="Arial"/>
          <w:color w:val="666666"/>
          <w:kern w:val="0"/>
          <w:sz w:val="18"/>
          <w:szCs w:val="18"/>
        </w:rPr>
        <w:t>430107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快餐馆</w:t>
      </w:r>
      <w:r>
        <w:rPr>
          <w:rFonts w:ascii="Arial" w:hAnsi="Arial" w:cs="Arial"/>
          <w:color w:val="666666"/>
          <w:kern w:val="0"/>
          <w:sz w:val="18"/>
          <w:szCs w:val="18"/>
        </w:rPr>
        <w:t>430108</w:t>
      </w:r>
      <w:r>
        <w:rPr>
          <w:rFonts w:ascii="Arial" w:hAnsi="Arial" w:cs="Arial"/>
          <w:color w:val="666666"/>
          <w:kern w:val="0"/>
          <w:sz w:val="18"/>
          <w:szCs w:val="18"/>
        </w:rPr>
        <w:t>，酒吧服务</w:t>
      </w:r>
      <w:r>
        <w:rPr>
          <w:rFonts w:ascii="Arial" w:hAnsi="Arial" w:cs="Arial"/>
          <w:color w:val="666666"/>
          <w:kern w:val="0"/>
          <w:sz w:val="18"/>
          <w:szCs w:val="18"/>
        </w:rPr>
        <w:t>430138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假日野营住宿服务</w:t>
      </w:r>
      <w:r>
        <w:rPr>
          <w:rFonts w:ascii="Arial" w:hAnsi="Arial" w:cs="Arial"/>
          <w:color w:val="666666"/>
          <w:kern w:val="0"/>
          <w:sz w:val="18"/>
          <w:szCs w:val="18"/>
        </w:rPr>
        <w:t>430145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预订临时住所</w:t>
      </w:r>
      <w:r>
        <w:rPr>
          <w:rFonts w:ascii="Arial" w:hAnsi="Arial" w:cs="Arial"/>
          <w:color w:val="666666"/>
          <w:kern w:val="0"/>
          <w:sz w:val="18"/>
          <w:szCs w:val="18"/>
        </w:rPr>
        <w:t>430162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汽车旅馆</w:t>
      </w:r>
      <w:r>
        <w:rPr>
          <w:rFonts w:ascii="Arial" w:hAnsi="Arial" w:cs="Arial"/>
          <w:color w:val="666666"/>
          <w:kern w:val="0"/>
          <w:sz w:val="18"/>
          <w:szCs w:val="18"/>
        </w:rPr>
        <w:t>430183</w:t>
      </w:r>
      <w:r>
        <w:rPr>
          <w:rFonts w:ascii="Arial" w:hAnsi="Arial" w:cs="Arial"/>
          <w:color w:val="666666"/>
          <w:kern w:val="0"/>
          <w:sz w:val="18"/>
          <w:szCs w:val="18"/>
        </w:rPr>
        <w:t>，食物雕刻</w:t>
      </w:r>
      <w:r>
        <w:rPr>
          <w:rFonts w:ascii="Arial" w:hAnsi="Arial" w:cs="Arial"/>
          <w:color w:val="666666"/>
          <w:kern w:val="0"/>
          <w:sz w:val="18"/>
          <w:szCs w:val="18"/>
        </w:rPr>
        <w:t>430193</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流动饮食供应</w:t>
      </w:r>
      <w:r>
        <w:rPr>
          <w:rFonts w:ascii="Arial" w:hAnsi="Arial" w:cs="Arial"/>
          <w:color w:val="666666"/>
          <w:kern w:val="0"/>
          <w:sz w:val="18"/>
          <w:szCs w:val="18"/>
        </w:rPr>
        <w:t>C430002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茶馆</w:t>
      </w:r>
      <w:r>
        <w:rPr>
          <w:rFonts w:ascii="Arial" w:hAnsi="Arial" w:cs="Arial"/>
          <w:color w:val="666666"/>
          <w:kern w:val="0"/>
          <w:sz w:val="18"/>
          <w:szCs w:val="18"/>
        </w:rPr>
        <w:t>C430003</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本类似群与第七版及以前版本</w:t>
      </w:r>
      <w:r>
        <w:rPr>
          <w:rFonts w:ascii="Arial" w:hAnsi="Arial" w:cs="Arial"/>
          <w:color w:val="666666"/>
          <w:kern w:val="0"/>
          <w:sz w:val="18"/>
          <w:szCs w:val="18"/>
        </w:rPr>
        <w:t>4201</w:t>
      </w:r>
      <w:r>
        <w:rPr>
          <w:rFonts w:ascii="Arial" w:hAnsi="Arial" w:cs="Arial"/>
          <w:color w:val="666666"/>
          <w:kern w:val="0"/>
          <w:sz w:val="18"/>
          <w:szCs w:val="18"/>
        </w:rPr>
        <w:t>交叉检索。</w:t>
      </w:r>
    </w:p>
    <w:p w:rsidR="008366E5" w:rsidRDefault="008366E5" w:rsidP="008366E5">
      <w:pPr>
        <w:widowControl/>
        <w:spacing w:line="275" w:lineRule="atLeast"/>
        <w:jc w:val="left"/>
        <w:rPr>
          <w:rFonts w:ascii="Arial" w:hAnsi="Arial" w:cs="Arial"/>
          <w:b/>
          <w:bCs/>
          <w:color w:val="0893BE"/>
          <w:kern w:val="0"/>
          <w:sz w:val="18"/>
          <w:szCs w:val="18"/>
        </w:rPr>
      </w:pPr>
    </w:p>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4302</w:t>
      </w:r>
      <w:r>
        <w:rPr>
          <w:rFonts w:ascii="Arial" w:hAnsi="Arial" w:cs="Arial"/>
          <w:b/>
          <w:bCs/>
          <w:color w:val="0893BE"/>
          <w:kern w:val="0"/>
          <w:sz w:val="18"/>
          <w:szCs w:val="18"/>
        </w:rPr>
        <w:t>】提供房屋设施的服务</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提供野营场地设施</w:t>
      </w:r>
      <w:r>
        <w:rPr>
          <w:rFonts w:ascii="Arial" w:hAnsi="Arial" w:cs="Arial"/>
          <w:color w:val="666666"/>
          <w:kern w:val="0"/>
          <w:sz w:val="18"/>
          <w:szCs w:val="18"/>
        </w:rPr>
        <w:t>430026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旅游房屋出租</w:t>
      </w:r>
      <w:r>
        <w:rPr>
          <w:rFonts w:ascii="Arial" w:hAnsi="Arial" w:cs="Arial"/>
          <w:color w:val="666666"/>
          <w:kern w:val="0"/>
          <w:sz w:val="18"/>
          <w:szCs w:val="18"/>
        </w:rPr>
        <w:t>430071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活动房屋出租</w:t>
      </w:r>
      <w:r>
        <w:rPr>
          <w:rFonts w:ascii="Arial" w:hAnsi="Arial" w:cs="Arial"/>
          <w:color w:val="666666"/>
          <w:kern w:val="0"/>
          <w:sz w:val="18"/>
          <w:szCs w:val="18"/>
        </w:rPr>
        <w:t>*430160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会议室出租</w:t>
      </w:r>
      <w:r>
        <w:rPr>
          <w:rFonts w:ascii="Arial" w:hAnsi="Arial" w:cs="Arial"/>
          <w:color w:val="666666"/>
          <w:kern w:val="0"/>
          <w:sz w:val="18"/>
          <w:szCs w:val="18"/>
        </w:rPr>
        <w:t>430187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帐篷出租</w:t>
      </w:r>
      <w:r>
        <w:rPr>
          <w:rFonts w:ascii="Arial" w:hAnsi="Arial" w:cs="Arial"/>
          <w:color w:val="666666"/>
          <w:kern w:val="0"/>
          <w:sz w:val="18"/>
          <w:szCs w:val="18"/>
        </w:rPr>
        <w:t>430189</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2" o:spid="_x0000_i1026" style="width:0;height:.75pt;mso-wrap-style:square;mso-position-horizontal-relative:page;mso-position-vertical-relative:page" o:hralign="center" o:hrstd="t" o:hr="t" fillcolor="#a0a0a0" stroked="f"/>
        </w:pic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本类似群与第七版及以前版本</w:t>
      </w:r>
      <w:r>
        <w:rPr>
          <w:rFonts w:ascii="Arial" w:hAnsi="Arial" w:cs="Arial"/>
          <w:color w:val="666666"/>
          <w:kern w:val="0"/>
          <w:sz w:val="18"/>
          <w:szCs w:val="18"/>
        </w:rPr>
        <w:t>4202</w:t>
      </w:r>
      <w:r>
        <w:rPr>
          <w:rFonts w:ascii="Arial" w:hAnsi="Arial" w:cs="Arial"/>
          <w:color w:val="666666"/>
          <w:kern w:val="0"/>
          <w:sz w:val="18"/>
          <w:szCs w:val="18"/>
        </w:rPr>
        <w:t>交叉检索。</w:t>
      </w:r>
    </w:p>
    <w:p w:rsidR="008366E5" w:rsidRDefault="008366E5" w:rsidP="008366E5">
      <w:pPr>
        <w:widowControl/>
        <w:spacing w:line="275" w:lineRule="atLeast"/>
        <w:jc w:val="left"/>
        <w:rPr>
          <w:rFonts w:ascii="Arial" w:hAnsi="Arial" w:cs="Arial"/>
          <w:b/>
          <w:bCs/>
          <w:color w:val="0893BE"/>
          <w:kern w:val="0"/>
          <w:sz w:val="18"/>
          <w:szCs w:val="18"/>
        </w:rPr>
      </w:pPr>
    </w:p>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4303</w:t>
      </w:r>
      <w:r>
        <w:rPr>
          <w:rFonts w:ascii="Arial" w:hAnsi="Arial" w:cs="Arial"/>
          <w:b/>
          <w:bCs/>
          <w:color w:val="0893BE"/>
          <w:kern w:val="0"/>
          <w:sz w:val="18"/>
          <w:szCs w:val="18"/>
        </w:rPr>
        <w:t>】养老院</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养老院</w:t>
      </w:r>
      <w:r>
        <w:rPr>
          <w:rFonts w:ascii="Arial" w:hAnsi="Arial" w:cs="Arial"/>
          <w:color w:val="666666"/>
          <w:kern w:val="0"/>
          <w:sz w:val="18"/>
          <w:szCs w:val="18"/>
        </w:rPr>
        <w:t>430013</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3" o:spid="_x0000_i1027" style="width:0;height:.75pt;mso-wrap-style:square;mso-position-horizontal-relative:page;mso-position-vertical-relative:page" o:hralign="center" o:hrstd="t" o:hr="t" fillcolor="#a0a0a0" stroked="f"/>
        </w:pic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养老院与</w:t>
      </w:r>
      <w:r>
        <w:rPr>
          <w:rFonts w:ascii="Arial" w:hAnsi="Arial" w:cs="Arial"/>
          <w:color w:val="666666"/>
          <w:kern w:val="0"/>
          <w:sz w:val="18"/>
          <w:szCs w:val="18"/>
        </w:rPr>
        <w:t>4401</w:t>
      </w:r>
      <w:r>
        <w:rPr>
          <w:rFonts w:ascii="Arial" w:hAnsi="Arial" w:cs="Arial"/>
          <w:color w:val="666666"/>
          <w:kern w:val="0"/>
          <w:sz w:val="18"/>
          <w:szCs w:val="18"/>
        </w:rPr>
        <w:t>第（二）部分类似，与第七版及以前版本</w:t>
      </w:r>
      <w:r>
        <w:rPr>
          <w:rFonts w:ascii="Arial" w:hAnsi="Arial" w:cs="Arial"/>
          <w:color w:val="666666"/>
          <w:kern w:val="0"/>
          <w:sz w:val="18"/>
          <w:szCs w:val="18"/>
        </w:rPr>
        <w:t>4203</w:t>
      </w:r>
      <w:r>
        <w:rPr>
          <w:rFonts w:ascii="Arial" w:hAnsi="Arial" w:cs="Arial"/>
          <w:color w:val="666666"/>
          <w:kern w:val="0"/>
          <w:sz w:val="18"/>
          <w:szCs w:val="18"/>
        </w:rPr>
        <w:t>养老院，疗养院（非医疗），疗养院，休养所，疗养院（诊所或小型私人医院），济贫院交叉检索。</w:t>
      </w:r>
    </w:p>
    <w:p w:rsidR="008366E5" w:rsidRDefault="008366E5" w:rsidP="008366E5">
      <w:pPr>
        <w:widowControl/>
        <w:spacing w:line="275" w:lineRule="atLeast"/>
        <w:jc w:val="left"/>
        <w:rPr>
          <w:rFonts w:ascii="Arial" w:hAnsi="Arial" w:cs="Arial"/>
          <w:b/>
          <w:bCs/>
          <w:color w:val="0893BE"/>
          <w:kern w:val="0"/>
          <w:sz w:val="18"/>
          <w:szCs w:val="18"/>
        </w:rPr>
      </w:pPr>
    </w:p>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4304</w:t>
      </w:r>
      <w:r>
        <w:rPr>
          <w:rFonts w:ascii="Arial" w:hAnsi="Arial" w:cs="Arial"/>
          <w:b/>
          <w:bCs/>
          <w:color w:val="0893BE"/>
          <w:kern w:val="0"/>
          <w:sz w:val="18"/>
          <w:szCs w:val="18"/>
        </w:rPr>
        <w:t>】托儿服务</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日间托儿所（看孩子）</w:t>
      </w:r>
      <w:r>
        <w:rPr>
          <w:rFonts w:ascii="Arial" w:hAnsi="Arial" w:cs="Arial"/>
          <w:color w:val="666666"/>
          <w:kern w:val="0"/>
          <w:sz w:val="18"/>
          <w:szCs w:val="18"/>
        </w:rPr>
        <w:t>430098</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4" o:spid="_x0000_i1028" style="width:0;height:.75pt;mso-wrap-style:square;mso-position-horizontal-relative:page;mso-position-vertical-relative:page" o:hralign="center" o:hrstd="t" o:hr="t" fillcolor="#a0a0a0" stroked="f"/>
        </w:pic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日间托儿所（看孩子）与</w:t>
      </w:r>
      <w:r>
        <w:rPr>
          <w:rFonts w:ascii="Arial" w:hAnsi="Arial" w:cs="Arial"/>
          <w:color w:val="666666"/>
          <w:kern w:val="0"/>
          <w:sz w:val="18"/>
          <w:szCs w:val="18"/>
        </w:rPr>
        <w:t>4101</w:t>
      </w:r>
      <w:r>
        <w:rPr>
          <w:rFonts w:ascii="Arial" w:hAnsi="Arial" w:cs="Arial"/>
          <w:color w:val="666666"/>
          <w:kern w:val="0"/>
          <w:sz w:val="18"/>
          <w:szCs w:val="18"/>
        </w:rPr>
        <w:t>幼儿园类似、与第七版及以前版本</w:t>
      </w:r>
      <w:r>
        <w:rPr>
          <w:rFonts w:ascii="Arial" w:hAnsi="Arial" w:cs="Arial"/>
          <w:color w:val="666666"/>
          <w:kern w:val="0"/>
          <w:sz w:val="18"/>
          <w:szCs w:val="18"/>
        </w:rPr>
        <w:t>4221</w:t>
      </w:r>
      <w:r>
        <w:rPr>
          <w:rFonts w:ascii="Arial" w:hAnsi="Arial" w:cs="Arial"/>
          <w:color w:val="666666"/>
          <w:kern w:val="0"/>
          <w:sz w:val="18"/>
          <w:szCs w:val="18"/>
        </w:rPr>
        <w:t>日间托儿所（看孩子）交叉检索。</w:t>
      </w:r>
    </w:p>
    <w:p w:rsidR="008366E5" w:rsidRDefault="008366E5" w:rsidP="008366E5">
      <w:pPr>
        <w:widowControl/>
        <w:spacing w:line="275" w:lineRule="atLeast"/>
        <w:jc w:val="left"/>
        <w:rPr>
          <w:rFonts w:ascii="Arial" w:hAnsi="Arial" w:cs="Arial"/>
          <w:b/>
          <w:bCs/>
          <w:color w:val="0893BE"/>
          <w:kern w:val="0"/>
          <w:sz w:val="18"/>
          <w:szCs w:val="18"/>
        </w:rPr>
      </w:pPr>
    </w:p>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4305</w:t>
      </w:r>
      <w:r>
        <w:rPr>
          <w:rFonts w:ascii="Arial" w:hAnsi="Arial" w:cs="Arial"/>
          <w:b/>
          <w:bCs/>
          <w:color w:val="0893BE"/>
          <w:kern w:val="0"/>
          <w:sz w:val="18"/>
          <w:szCs w:val="18"/>
        </w:rPr>
        <w:t>】为动物提供住宿</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lastRenderedPageBreak/>
        <w:t>        </w:t>
      </w:r>
      <w:r>
        <w:rPr>
          <w:rFonts w:ascii="Arial" w:hAnsi="Arial" w:cs="Arial"/>
          <w:color w:val="666666"/>
          <w:kern w:val="0"/>
          <w:sz w:val="18"/>
          <w:szCs w:val="18"/>
        </w:rPr>
        <w:t>动物寄养</w:t>
      </w:r>
      <w:r>
        <w:rPr>
          <w:rFonts w:ascii="Arial" w:hAnsi="Arial" w:cs="Arial"/>
          <w:color w:val="666666"/>
          <w:kern w:val="0"/>
          <w:sz w:val="18"/>
          <w:szCs w:val="18"/>
        </w:rPr>
        <w:t>430134</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5" o:spid="_x0000_i1029" style="width:0;height:.75pt;mso-wrap-style:square;mso-position-horizontal-relative:page;mso-position-vertical-relative:page" o:hralign="center" o:hrstd="t" o:hr="t" fillcolor="#a0a0a0" stroked="f"/>
        </w:pic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本类似群与</w:t>
      </w:r>
      <w:r>
        <w:rPr>
          <w:rFonts w:ascii="Arial" w:hAnsi="Arial" w:cs="Arial"/>
          <w:color w:val="666666"/>
          <w:kern w:val="0"/>
          <w:sz w:val="18"/>
          <w:szCs w:val="18"/>
        </w:rPr>
        <w:t>4403 </w:t>
      </w:r>
      <w:r>
        <w:rPr>
          <w:rFonts w:ascii="Arial" w:hAnsi="Arial" w:cs="Arial"/>
          <w:color w:val="666666"/>
          <w:kern w:val="0"/>
          <w:sz w:val="18"/>
          <w:szCs w:val="18"/>
        </w:rPr>
        <w:t>动物养殖，水产养殖服务类似，与第十版及以前版本</w:t>
      </w:r>
      <w:r>
        <w:rPr>
          <w:rFonts w:ascii="Arial" w:hAnsi="Arial" w:cs="Arial"/>
          <w:color w:val="666666"/>
          <w:kern w:val="0"/>
          <w:sz w:val="18"/>
          <w:szCs w:val="18"/>
        </w:rPr>
        <w:t>4403 </w:t>
      </w:r>
      <w:r>
        <w:rPr>
          <w:rFonts w:ascii="Arial" w:hAnsi="Arial" w:cs="Arial"/>
          <w:color w:val="666666"/>
          <w:kern w:val="0"/>
          <w:sz w:val="18"/>
          <w:szCs w:val="18"/>
        </w:rPr>
        <w:t>动物饲养，宠物饲养，第七版及以前版本</w:t>
      </w:r>
      <w:r>
        <w:rPr>
          <w:rFonts w:ascii="Arial" w:hAnsi="Arial" w:cs="Arial"/>
          <w:color w:val="666666"/>
          <w:kern w:val="0"/>
          <w:sz w:val="18"/>
          <w:szCs w:val="18"/>
        </w:rPr>
        <w:t>4205</w:t>
      </w:r>
      <w:r>
        <w:rPr>
          <w:rFonts w:ascii="Arial" w:hAnsi="Arial" w:cs="Arial"/>
          <w:color w:val="666666"/>
          <w:kern w:val="0"/>
          <w:sz w:val="18"/>
          <w:szCs w:val="18"/>
        </w:rPr>
        <w:t>动物寄养，动物饲养，宠物饲养，动物喂养，为动物提供膳食，爱畜饲养交叉检索。</w:t>
      </w:r>
    </w:p>
    <w:p w:rsidR="008366E5" w:rsidRDefault="008366E5" w:rsidP="008366E5">
      <w:pPr>
        <w:widowControl/>
        <w:spacing w:line="275" w:lineRule="atLeast"/>
        <w:jc w:val="left"/>
        <w:rPr>
          <w:rFonts w:ascii="Arial" w:hAnsi="Arial" w:cs="Arial"/>
          <w:b/>
          <w:bCs/>
          <w:color w:val="0893BE"/>
          <w:kern w:val="0"/>
          <w:sz w:val="18"/>
          <w:szCs w:val="18"/>
        </w:rPr>
      </w:pPr>
    </w:p>
    <w:p w:rsidR="008366E5" w:rsidRDefault="008366E5" w:rsidP="008366E5">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4306</w:t>
      </w:r>
      <w:r>
        <w:rPr>
          <w:rFonts w:ascii="Arial" w:hAnsi="Arial" w:cs="Arial"/>
          <w:b/>
          <w:bCs/>
          <w:color w:val="0893BE"/>
          <w:kern w:val="0"/>
          <w:sz w:val="18"/>
          <w:szCs w:val="18"/>
        </w:rPr>
        <w:t>】单一服务</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出租椅子、桌子、桌布和玻璃器皿</w:t>
      </w:r>
      <w:r>
        <w:rPr>
          <w:rFonts w:ascii="Arial" w:hAnsi="Arial" w:cs="Arial"/>
          <w:color w:val="666666"/>
          <w:kern w:val="0"/>
          <w:sz w:val="18"/>
          <w:szCs w:val="18"/>
        </w:rPr>
        <w:t>430186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烹饪设备出租</w:t>
      </w:r>
      <w:r>
        <w:rPr>
          <w:rFonts w:ascii="Arial" w:hAnsi="Arial" w:cs="Arial"/>
          <w:color w:val="666666"/>
          <w:kern w:val="0"/>
          <w:sz w:val="18"/>
          <w:szCs w:val="18"/>
        </w:rPr>
        <w:t>430190</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饮水机出租</w:t>
      </w:r>
      <w:r>
        <w:rPr>
          <w:rFonts w:ascii="Arial" w:hAnsi="Arial" w:cs="Arial"/>
          <w:color w:val="666666"/>
          <w:kern w:val="0"/>
          <w:sz w:val="18"/>
          <w:szCs w:val="18"/>
        </w:rPr>
        <w:t>430191</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照明设备出租</w:t>
      </w:r>
      <w:r>
        <w:rPr>
          <w:rFonts w:ascii="Arial" w:hAnsi="Arial" w:cs="Arial"/>
          <w:color w:val="666666"/>
          <w:kern w:val="0"/>
          <w:sz w:val="18"/>
          <w:szCs w:val="18"/>
        </w:rPr>
        <w:t>*430192</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7" o:spid="_x0000_i1030" style="width:0;height:.75pt;mso-wrap-style:square;mso-position-horizontal-relative:page;mso-position-vertical-relative:page" o:hralign="center" o:hrstd="t" o:hr="t" fillcolor="#a0a0a0" stroked="f"/>
        </w:pic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8366E5" w:rsidRDefault="008366E5" w:rsidP="008366E5">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1.</w:t>
      </w:r>
      <w:r>
        <w:rPr>
          <w:rFonts w:ascii="Arial" w:hAnsi="Arial" w:cs="Arial"/>
          <w:color w:val="666666"/>
          <w:kern w:val="0"/>
          <w:sz w:val="18"/>
          <w:szCs w:val="18"/>
        </w:rPr>
        <w:t>本类似群为单一服务，各自然段间互不类似；</w:t>
      </w:r>
      <w:r>
        <w:rPr>
          <w:rFonts w:ascii="Arial" w:hAnsi="Arial" w:cs="Arial"/>
          <w:color w:val="666666"/>
          <w:kern w:val="0"/>
          <w:sz w:val="18"/>
        </w:rPr>
        <w:t> </w:t>
      </w:r>
      <w:r>
        <w:rPr>
          <w:rFonts w:ascii="Arial" w:hAnsi="Arial" w:cs="Arial"/>
          <w:color w:val="666666"/>
          <w:kern w:val="0"/>
          <w:sz w:val="18"/>
          <w:szCs w:val="18"/>
        </w:rPr>
        <w:br/>
        <w:t>2.</w:t>
      </w:r>
      <w:r>
        <w:rPr>
          <w:rFonts w:ascii="Arial" w:hAnsi="Arial" w:cs="Arial"/>
          <w:color w:val="666666"/>
          <w:kern w:val="0"/>
          <w:sz w:val="18"/>
          <w:szCs w:val="18"/>
        </w:rPr>
        <w:t>出租椅子、桌子、桌布和玻璃器皿与第七版及以前版本</w:t>
      </w:r>
      <w:r>
        <w:rPr>
          <w:rFonts w:ascii="Arial" w:hAnsi="Arial" w:cs="Arial"/>
          <w:color w:val="666666"/>
          <w:kern w:val="0"/>
          <w:sz w:val="18"/>
          <w:szCs w:val="18"/>
        </w:rPr>
        <w:t>4227</w:t>
      </w:r>
      <w:r>
        <w:rPr>
          <w:rFonts w:ascii="Arial" w:hAnsi="Arial" w:cs="Arial"/>
          <w:color w:val="666666"/>
          <w:kern w:val="0"/>
          <w:sz w:val="18"/>
          <w:szCs w:val="18"/>
        </w:rPr>
        <w:t>群出租椅子、桌子、桌布和玻璃器皿交叉检索；</w:t>
      </w:r>
      <w:r>
        <w:rPr>
          <w:rFonts w:ascii="Arial" w:hAnsi="Arial" w:cs="Arial"/>
          <w:color w:val="666666"/>
          <w:kern w:val="0"/>
          <w:sz w:val="18"/>
        </w:rPr>
        <w:t> </w:t>
      </w:r>
      <w:r>
        <w:rPr>
          <w:rFonts w:ascii="Arial" w:hAnsi="Arial" w:cs="Arial"/>
          <w:color w:val="666666"/>
          <w:kern w:val="0"/>
          <w:sz w:val="18"/>
          <w:szCs w:val="18"/>
        </w:rPr>
        <w:br/>
        <w:t>3.</w:t>
      </w:r>
      <w:r>
        <w:rPr>
          <w:rFonts w:ascii="Arial" w:hAnsi="Arial" w:cs="Arial"/>
          <w:color w:val="666666"/>
          <w:kern w:val="0"/>
          <w:sz w:val="18"/>
          <w:szCs w:val="18"/>
        </w:rPr>
        <w:t>照明设备出租与</w:t>
      </w:r>
      <w:r>
        <w:rPr>
          <w:rFonts w:ascii="Arial" w:hAnsi="Arial" w:cs="Arial"/>
          <w:color w:val="666666"/>
          <w:kern w:val="0"/>
          <w:sz w:val="18"/>
          <w:szCs w:val="18"/>
        </w:rPr>
        <w:t>4105 </w:t>
      </w:r>
      <w:r>
        <w:rPr>
          <w:rFonts w:ascii="Arial" w:hAnsi="Arial" w:cs="Arial"/>
          <w:color w:val="666666"/>
          <w:kern w:val="0"/>
          <w:sz w:val="18"/>
          <w:szCs w:val="18"/>
        </w:rPr>
        <w:t>剧院或电视演播室用灯光设备出租类似。</w:t>
      </w:r>
    </w:p>
    <w:p w:rsidR="008366E5" w:rsidRDefault="008366E5" w:rsidP="008366E5">
      <w:pPr>
        <w:rPr>
          <w:rFonts w:hint="eastAsia"/>
        </w:rPr>
      </w:pP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CC4" w:rsidRDefault="00497CC4" w:rsidP="00771934">
      <w:r>
        <w:separator/>
      </w:r>
    </w:p>
  </w:endnote>
  <w:endnote w:type="continuationSeparator" w:id="0">
    <w:p w:rsidR="00497CC4" w:rsidRDefault="00497CC4"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CC4" w:rsidRDefault="00497CC4" w:rsidP="00771934">
      <w:r>
        <w:separator/>
      </w:r>
    </w:p>
  </w:footnote>
  <w:footnote w:type="continuationSeparator" w:id="0">
    <w:p w:rsidR="00497CC4" w:rsidRDefault="00497CC4"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D740F6" w:rsidP="00541C13">
    <w:pPr>
      <w:ind w:leftChars="250" w:left="525" w:firstLineChars="900" w:firstLine="1890"/>
      <w:jc w:val="right"/>
      <w:rPr>
        <w:color w:val="FF0000"/>
        <w:sz w:val="28"/>
      </w:rPr>
    </w:pPr>
    <w:r w:rsidRPr="00D740F6">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8056D"/>
    <w:rsid w:val="00101114"/>
    <w:rsid w:val="001211C3"/>
    <w:rsid w:val="0012200B"/>
    <w:rsid w:val="0012433B"/>
    <w:rsid w:val="00126EAB"/>
    <w:rsid w:val="00175DA7"/>
    <w:rsid w:val="001B7CE0"/>
    <w:rsid w:val="001D12AA"/>
    <w:rsid w:val="001E464A"/>
    <w:rsid w:val="001F58DF"/>
    <w:rsid w:val="00237B97"/>
    <w:rsid w:val="002432A0"/>
    <w:rsid w:val="002869BE"/>
    <w:rsid w:val="0029659A"/>
    <w:rsid w:val="002C002F"/>
    <w:rsid w:val="002D7181"/>
    <w:rsid w:val="00316FBC"/>
    <w:rsid w:val="00334B9A"/>
    <w:rsid w:val="00335699"/>
    <w:rsid w:val="0034123F"/>
    <w:rsid w:val="003911B6"/>
    <w:rsid w:val="003B27BF"/>
    <w:rsid w:val="003B6EB2"/>
    <w:rsid w:val="003D0ABC"/>
    <w:rsid w:val="004111E2"/>
    <w:rsid w:val="00497CC4"/>
    <w:rsid w:val="004B4EE7"/>
    <w:rsid w:val="004B54A3"/>
    <w:rsid w:val="004C0767"/>
    <w:rsid w:val="004E0C38"/>
    <w:rsid w:val="00533AC8"/>
    <w:rsid w:val="00535032"/>
    <w:rsid w:val="00541C13"/>
    <w:rsid w:val="0064042F"/>
    <w:rsid w:val="00675FE9"/>
    <w:rsid w:val="00687783"/>
    <w:rsid w:val="00771934"/>
    <w:rsid w:val="007A0144"/>
    <w:rsid w:val="007C1DBF"/>
    <w:rsid w:val="00831522"/>
    <w:rsid w:val="008366E5"/>
    <w:rsid w:val="00840749"/>
    <w:rsid w:val="00852E1A"/>
    <w:rsid w:val="00867792"/>
    <w:rsid w:val="0089131C"/>
    <w:rsid w:val="008A500B"/>
    <w:rsid w:val="009005A9"/>
    <w:rsid w:val="00934BA8"/>
    <w:rsid w:val="009A1CB5"/>
    <w:rsid w:val="00A21CF1"/>
    <w:rsid w:val="00A42174"/>
    <w:rsid w:val="00A456DC"/>
    <w:rsid w:val="00A461D8"/>
    <w:rsid w:val="00A823F0"/>
    <w:rsid w:val="00AB366C"/>
    <w:rsid w:val="00AB520B"/>
    <w:rsid w:val="00AD5943"/>
    <w:rsid w:val="00B1145B"/>
    <w:rsid w:val="00B21D52"/>
    <w:rsid w:val="00B706CE"/>
    <w:rsid w:val="00BD2D69"/>
    <w:rsid w:val="00C05DF5"/>
    <w:rsid w:val="00C10654"/>
    <w:rsid w:val="00C50A3F"/>
    <w:rsid w:val="00C57743"/>
    <w:rsid w:val="00C936D0"/>
    <w:rsid w:val="00CA5EDC"/>
    <w:rsid w:val="00CE107C"/>
    <w:rsid w:val="00CE469A"/>
    <w:rsid w:val="00D020E6"/>
    <w:rsid w:val="00D65B9D"/>
    <w:rsid w:val="00D740F6"/>
    <w:rsid w:val="00D94C0A"/>
    <w:rsid w:val="00DA4A2F"/>
    <w:rsid w:val="00DE029D"/>
    <w:rsid w:val="00E31441"/>
    <w:rsid w:val="00E802C1"/>
    <w:rsid w:val="00E97867"/>
    <w:rsid w:val="00F159FB"/>
    <w:rsid w:val="00F219A4"/>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200</Words>
  <Characters>1145</Characters>
  <Application>Microsoft Office Word</Application>
  <DocSecurity>0</DocSecurity>
  <Lines>9</Lines>
  <Paragraphs>2</Paragraphs>
  <ScaleCrop>false</ScaleCrop>
  <Company>mycomputer</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2016-06-01T09:49:00Z</dcterms:modified>
</cp:coreProperties>
</file>